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C1B95" w14:textId="4AC715A4" w:rsidR="007E5C4F" w:rsidRDefault="005628CD" w:rsidP="005628CD">
      <w:pPr>
        <w:jc w:val="center"/>
        <w:rPr>
          <w:rFonts w:eastAsia="DengXian" w:cstheme="minorHAnsi"/>
          <w:sz w:val="36"/>
          <w:szCs w:val="36"/>
        </w:rPr>
      </w:pPr>
      <w:r w:rsidRPr="005628CD">
        <w:rPr>
          <w:rFonts w:eastAsia="DengXian" w:cstheme="minorHAnsi"/>
          <w:sz w:val="36"/>
          <w:szCs w:val="36"/>
        </w:rPr>
        <w:t>An Ideal Age-Friendly Home is a</w:t>
      </w:r>
      <w:r w:rsidRPr="005628CD">
        <w:rPr>
          <w:rFonts w:eastAsia="DengXian" w:cstheme="minorHAnsi"/>
          <w:sz w:val="36"/>
          <w:szCs w:val="36"/>
        </w:rPr>
        <w:t xml:space="preserve"> </w:t>
      </w:r>
      <w:r w:rsidRPr="005628CD">
        <w:rPr>
          <w:rFonts w:eastAsia="DengXian" w:cstheme="minorHAnsi"/>
          <w:sz w:val="36"/>
          <w:szCs w:val="36"/>
        </w:rPr>
        <w:t>Home Sweet Home</w:t>
      </w:r>
    </w:p>
    <w:p w14:paraId="32327935" w14:textId="77777777" w:rsidR="005628CD" w:rsidRPr="005628CD" w:rsidRDefault="005628CD" w:rsidP="005628CD">
      <w:pPr>
        <w:jc w:val="center"/>
        <w:rPr>
          <w:rFonts w:eastAsia="DengXian" w:cstheme="minorHAnsi"/>
          <w:sz w:val="36"/>
          <w:szCs w:val="36"/>
        </w:rPr>
      </w:pPr>
    </w:p>
    <w:p w14:paraId="4F9C270C" w14:textId="77777777" w:rsidR="005628CD" w:rsidRPr="005628CD" w:rsidRDefault="005628CD" w:rsidP="005628CD">
      <w:pPr>
        <w:spacing w:before="240" w:line="360" w:lineRule="auto"/>
        <w:rPr>
          <w:rFonts w:cstheme="minorHAnsi"/>
          <w:sz w:val="24"/>
          <w:szCs w:val="24"/>
          <w:u w:val="single"/>
        </w:rPr>
      </w:pPr>
      <w:r w:rsidRPr="005628CD">
        <w:rPr>
          <w:rFonts w:cstheme="minorHAnsi"/>
          <w:sz w:val="24"/>
          <w:szCs w:val="24"/>
          <w:u w:val="single"/>
        </w:rPr>
        <w:t>Living Lab in</w:t>
      </w:r>
      <w:r w:rsidRPr="005628CD">
        <w:rPr>
          <w:rFonts w:cstheme="minorHAnsi"/>
          <w:sz w:val="24"/>
          <w:szCs w:val="24"/>
          <w:u w:val="single"/>
        </w:rPr>
        <w:t xml:space="preserve"> </w:t>
      </w:r>
      <w:r w:rsidRPr="005628CD">
        <w:rPr>
          <w:rFonts w:cstheme="minorHAnsi"/>
          <w:sz w:val="24"/>
          <w:szCs w:val="24"/>
          <w:u w:val="single"/>
        </w:rPr>
        <w:t>Gerontechnology for</w:t>
      </w:r>
      <w:r w:rsidRPr="005628CD">
        <w:rPr>
          <w:rFonts w:cstheme="minorHAnsi"/>
          <w:sz w:val="24"/>
          <w:szCs w:val="24"/>
          <w:u w:val="single"/>
        </w:rPr>
        <w:t xml:space="preserve"> </w:t>
      </w:r>
      <w:r w:rsidRPr="005628CD">
        <w:rPr>
          <w:rFonts w:cstheme="minorHAnsi"/>
          <w:sz w:val="24"/>
          <w:szCs w:val="24"/>
          <w:u w:val="single"/>
        </w:rPr>
        <w:t>Age-Friendly Home</w:t>
      </w:r>
      <w:r w:rsidRPr="005628CD">
        <w:rPr>
          <w:rFonts w:cstheme="minorHAnsi"/>
          <w:sz w:val="24"/>
          <w:szCs w:val="24"/>
          <w:u w:val="single"/>
        </w:rPr>
        <w:t xml:space="preserve"> </w:t>
      </w:r>
      <w:r w:rsidRPr="005628CD">
        <w:rPr>
          <w:rFonts w:cstheme="minorHAnsi"/>
          <w:sz w:val="24"/>
          <w:szCs w:val="24"/>
          <w:u w:val="single"/>
        </w:rPr>
        <w:t>(Age-Friendly Home Living Lab)</w:t>
      </w:r>
    </w:p>
    <w:p w14:paraId="2ABE6EFB" w14:textId="1A971F02" w:rsidR="005628CD" w:rsidRPr="005628CD" w:rsidRDefault="005628CD" w:rsidP="005628CD">
      <w:pPr>
        <w:spacing w:before="240" w:line="360" w:lineRule="auto"/>
        <w:rPr>
          <w:rFonts w:cstheme="minorHAnsi"/>
        </w:rPr>
      </w:pPr>
      <w:r w:rsidRPr="005628CD">
        <w:rPr>
          <w:rFonts w:cstheme="minorHAnsi"/>
        </w:rPr>
        <w:t>Established by the Elderly Resources Centre (ERC) in 2022, the</w:t>
      </w:r>
      <w:r>
        <w:rPr>
          <w:rFonts w:cstheme="minorHAnsi"/>
        </w:rPr>
        <w:t xml:space="preserve"> </w:t>
      </w:r>
      <w:r w:rsidRPr="001C1DD3">
        <w:rPr>
          <w:rFonts w:cstheme="minorHAnsi"/>
          <w:b/>
          <w:bCs/>
        </w:rPr>
        <w:t>Age-Friendly Home Living Lab</w:t>
      </w:r>
      <w:r w:rsidRPr="005628CD">
        <w:rPr>
          <w:rFonts w:cstheme="minorHAnsi"/>
        </w:rPr>
        <w:t xml:space="preserve"> is Hong Kong’s first Living Lab registered</w:t>
      </w:r>
      <w:r>
        <w:rPr>
          <w:rFonts w:cstheme="minorHAnsi"/>
        </w:rPr>
        <w:t xml:space="preserve"> </w:t>
      </w:r>
      <w:r w:rsidRPr="005628CD">
        <w:rPr>
          <w:rFonts w:cstheme="minorHAnsi"/>
        </w:rPr>
        <w:t>under the European Network of Living Labs, which advocates the concept of</w:t>
      </w:r>
      <w:r>
        <w:rPr>
          <w:rFonts w:cstheme="minorHAnsi"/>
        </w:rPr>
        <w:t xml:space="preserve"> </w:t>
      </w:r>
      <w:r w:rsidRPr="001C1DD3">
        <w:rPr>
          <w:rFonts w:cstheme="minorHAnsi"/>
          <w:b/>
          <w:bCs/>
        </w:rPr>
        <w:t>ageing-in-place in age-friendly homes with applications of user-driven</w:t>
      </w:r>
      <w:r w:rsidR="001C1DD3" w:rsidRPr="001C1DD3">
        <w:rPr>
          <w:rFonts w:cstheme="minorHAnsi"/>
          <w:b/>
          <w:bCs/>
        </w:rPr>
        <w:t xml:space="preserve"> </w:t>
      </w:r>
      <w:r w:rsidRPr="001C1DD3">
        <w:rPr>
          <w:rFonts w:cstheme="minorHAnsi"/>
          <w:b/>
          <w:bCs/>
        </w:rPr>
        <w:t>and experience-based innovations</w:t>
      </w:r>
      <w:r w:rsidRPr="005628CD">
        <w:rPr>
          <w:rFonts w:cstheme="minorHAnsi"/>
        </w:rPr>
        <w:t>, so as to keep pace with the evolving</w:t>
      </w:r>
      <w:r w:rsidR="001C1DD3">
        <w:rPr>
          <w:rFonts w:cstheme="minorHAnsi"/>
        </w:rPr>
        <w:t xml:space="preserve"> </w:t>
      </w:r>
      <w:r w:rsidRPr="005628CD">
        <w:rPr>
          <w:rFonts w:cstheme="minorHAnsi"/>
        </w:rPr>
        <w:t>needs of the ageing population and build an inclusive society.</w:t>
      </w:r>
    </w:p>
    <w:p w14:paraId="765E4209" w14:textId="5F67AFD1" w:rsidR="008E3B32" w:rsidRDefault="005628CD" w:rsidP="005628CD">
      <w:pPr>
        <w:spacing w:before="240" w:line="360" w:lineRule="auto"/>
        <w:rPr>
          <w:rFonts w:cstheme="minorHAnsi"/>
        </w:rPr>
      </w:pPr>
      <w:r w:rsidRPr="005628CD">
        <w:rPr>
          <w:rFonts w:cstheme="minorHAnsi"/>
        </w:rPr>
        <w:t>Riding on years of solid knowledge and experience of the Hong Kong</w:t>
      </w:r>
      <w:r w:rsidR="001C1DD3">
        <w:rPr>
          <w:rFonts w:cstheme="minorHAnsi"/>
        </w:rPr>
        <w:t xml:space="preserve"> </w:t>
      </w:r>
      <w:r w:rsidRPr="005628CD">
        <w:rPr>
          <w:rFonts w:cstheme="minorHAnsi"/>
        </w:rPr>
        <w:t>Housing Society in serving elderly tenants and ERC visitors, the</w:t>
      </w:r>
      <w:r w:rsidR="001C1DD3">
        <w:rPr>
          <w:rFonts w:cstheme="minorHAnsi"/>
        </w:rPr>
        <w:t xml:space="preserve"> </w:t>
      </w:r>
      <w:r w:rsidRPr="005628CD">
        <w:rPr>
          <w:rFonts w:cstheme="minorHAnsi"/>
        </w:rPr>
        <w:t>Age-Friendly Home Living Lab is committed to drive collaborations between</w:t>
      </w:r>
      <w:r w:rsidR="001C1DD3">
        <w:rPr>
          <w:rFonts w:cstheme="minorHAnsi"/>
        </w:rPr>
        <w:t xml:space="preserve"> </w:t>
      </w:r>
      <w:r w:rsidRPr="001C1DD3">
        <w:rPr>
          <w:rFonts w:cstheme="minorHAnsi"/>
          <w:b/>
          <w:bCs/>
        </w:rPr>
        <w:t>academia and professional bodies, business and industries, and NGOs</w:t>
      </w:r>
      <w:r w:rsidR="001C1DD3" w:rsidRPr="001C1DD3">
        <w:rPr>
          <w:rFonts w:cstheme="minorHAnsi"/>
          <w:b/>
          <w:bCs/>
        </w:rPr>
        <w:t xml:space="preserve"> </w:t>
      </w:r>
      <w:r w:rsidRPr="001C1DD3">
        <w:rPr>
          <w:rFonts w:cstheme="minorHAnsi"/>
          <w:b/>
          <w:bCs/>
        </w:rPr>
        <w:t>and user groups</w:t>
      </w:r>
      <w:r w:rsidRPr="005628CD">
        <w:rPr>
          <w:rFonts w:cstheme="minorHAnsi"/>
        </w:rPr>
        <w:t>, by conveying the daily habits of elderly and the needs of</w:t>
      </w:r>
      <w:r w:rsidR="001C1DD3">
        <w:rPr>
          <w:rFonts w:cstheme="minorHAnsi"/>
        </w:rPr>
        <w:t xml:space="preserve"> </w:t>
      </w:r>
      <w:r w:rsidRPr="005628CD">
        <w:rPr>
          <w:rFonts w:cstheme="minorHAnsi"/>
        </w:rPr>
        <w:t>their caregivers to solution providers. In a long run, the Age-Friendly Home</w:t>
      </w:r>
      <w:r w:rsidR="001C1DD3">
        <w:rPr>
          <w:rFonts w:cstheme="minorHAnsi"/>
        </w:rPr>
        <w:t xml:space="preserve"> </w:t>
      </w:r>
      <w:r w:rsidRPr="005628CD">
        <w:rPr>
          <w:rFonts w:cstheme="minorHAnsi"/>
        </w:rPr>
        <w:t>Living Lab is envisioned to become the development and testing base for</w:t>
      </w:r>
      <w:r w:rsidR="001C1DD3">
        <w:rPr>
          <w:rFonts w:cstheme="minorHAnsi"/>
        </w:rPr>
        <w:t xml:space="preserve"> </w:t>
      </w:r>
      <w:r w:rsidRPr="005628CD">
        <w:rPr>
          <w:rFonts w:cstheme="minorHAnsi"/>
        </w:rPr>
        <w:t>age-friendly products and services, for creations of ideal homes addressing</w:t>
      </w:r>
      <w:r w:rsidR="001C1DD3">
        <w:rPr>
          <w:rFonts w:cstheme="minorHAnsi"/>
        </w:rPr>
        <w:t xml:space="preserve"> </w:t>
      </w:r>
      <w:r w:rsidRPr="005628CD">
        <w:rPr>
          <w:rFonts w:cstheme="minorHAnsi"/>
        </w:rPr>
        <w:t>the needs of the elderly of different ages and abilities, taking into account the</w:t>
      </w:r>
      <w:r w:rsidR="001C1DD3">
        <w:rPr>
          <w:rFonts w:cstheme="minorHAnsi"/>
        </w:rPr>
        <w:t xml:space="preserve"> </w:t>
      </w:r>
      <w:r w:rsidRPr="005628CD">
        <w:rPr>
          <w:rFonts w:cstheme="minorHAnsi"/>
        </w:rPr>
        <w:t>actual living environment of Hong Kong, so as to tackle daily problems for</w:t>
      </w:r>
      <w:r w:rsidR="001C1DD3">
        <w:rPr>
          <w:rFonts w:cstheme="minorHAnsi"/>
        </w:rPr>
        <w:t xml:space="preserve"> </w:t>
      </w:r>
      <w:r w:rsidRPr="005628CD">
        <w:rPr>
          <w:rFonts w:cstheme="minorHAnsi"/>
        </w:rPr>
        <w:t>the elderly.</w:t>
      </w:r>
    </w:p>
    <w:p w14:paraId="0EB4910F" w14:textId="77777777" w:rsidR="001C1DD3" w:rsidRPr="001C1DD3" w:rsidRDefault="001C1DD3" w:rsidP="005628CD">
      <w:pPr>
        <w:spacing w:before="240" w:line="360" w:lineRule="auto"/>
        <w:rPr>
          <w:rFonts w:cstheme="minorHAnsi"/>
        </w:rPr>
      </w:pPr>
    </w:p>
    <w:p w14:paraId="2CE64340" w14:textId="6FCEFB1B" w:rsidR="001C1DD3" w:rsidRPr="001C1DD3" w:rsidRDefault="001C1DD3" w:rsidP="001C1DD3">
      <w:pPr>
        <w:spacing w:before="24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The role of Co-vengers</w:t>
      </w:r>
    </w:p>
    <w:p w14:paraId="5050CB66" w14:textId="59CF6A0E" w:rsidR="0022612D" w:rsidRPr="0022612D" w:rsidRDefault="0022612D" w:rsidP="0022612D">
      <w:pPr>
        <w:pStyle w:val="ListParagraph"/>
        <w:numPr>
          <w:ilvl w:val="0"/>
          <w:numId w:val="4"/>
        </w:numPr>
        <w:spacing w:before="240" w:line="360" w:lineRule="auto"/>
        <w:rPr>
          <w:rFonts w:cstheme="minorHAnsi"/>
        </w:rPr>
      </w:pPr>
      <w:r w:rsidRPr="0022612D">
        <w:rPr>
          <w:rFonts w:cstheme="minorHAnsi"/>
        </w:rPr>
        <w:t>Participate as co-designers and inventors of</w:t>
      </w:r>
      <w:r w:rsidRPr="0022612D">
        <w:rPr>
          <w:rFonts w:cstheme="minorHAnsi"/>
        </w:rPr>
        <w:t xml:space="preserve"> </w:t>
      </w:r>
      <w:r w:rsidRPr="0022612D">
        <w:rPr>
          <w:rFonts w:cstheme="minorHAnsi"/>
        </w:rPr>
        <w:t>age-friendly products / services</w:t>
      </w:r>
    </w:p>
    <w:p w14:paraId="4B602443" w14:textId="15D54639" w:rsidR="0022612D" w:rsidRPr="0022612D" w:rsidRDefault="0022612D" w:rsidP="0022612D">
      <w:pPr>
        <w:pStyle w:val="ListParagraph"/>
        <w:numPr>
          <w:ilvl w:val="0"/>
          <w:numId w:val="4"/>
        </w:numPr>
        <w:spacing w:before="240" w:line="360" w:lineRule="auto"/>
        <w:rPr>
          <w:rFonts w:cstheme="minorHAnsi"/>
        </w:rPr>
      </w:pPr>
      <w:r w:rsidRPr="0022612D">
        <w:rPr>
          <w:rFonts w:cstheme="minorHAnsi"/>
        </w:rPr>
        <w:t>Offer valuable insights to product providers in</w:t>
      </w:r>
      <w:r w:rsidRPr="0022612D">
        <w:rPr>
          <w:rFonts w:cstheme="minorHAnsi"/>
        </w:rPr>
        <w:t xml:space="preserve"> </w:t>
      </w:r>
      <w:r w:rsidRPr="0022612D">
        <w:rPr>
          <w:rFonts w:cstheme="minorHAnsi"/>
        </w:rPr>
        <w:t>co-creation of level-headed age-friendly</w:t>
      </w:r>
    </w:p>
    <w:p w14:paraId="425BEA64" w14:textId="77777777" w:rsidR="0022612D" w:rsidRPr="0022612D" w:rsidRDefault="0022612D" w:rsidP="0022612D">
      <w:pPr>
        <w:pStyle w:val="ListParagraph"/>
        <w:numPr>
          <w:ilvl w:val="0"/>
          <w:numId w:val="4"/>
        </w:numPr>
        <w:spacing w:before="240" w:line="360" w:lineRule="auto"/>
        <w:rPr>
          <w:rFonts w:cstheme="minorHAnsi"/>
        </w:rPr>
      </w:pPr>
      <w:r w:rsidRPr="0022612D">
        <w:rPr>
          <w:rFonts w:cstheme="minorHAnsi"/>
        </w:rPr>
        <w:t>products / services</w:t>
      </w:r>
    </w:p>
    <w:p w14:paraId="23FA431C" w14:textId="4D0617EE" w:rsidR="0022612D" w:rsidRPr="0022612D" w:rsidRDefault="0022612D" w:rsidP="0022612D">
      <w:pPr>
        <w:pStyle w:val="ListParagraph"/>
        <w:numPr>
          <w:ilvl w:val="0"/>
          <w:numId w:val="4"/>
        </w:numPr>
        <w:spacing w:before="240" w:line="360" w:lineRule="auto"/>
        <w:rPr>
          <w:rFonts w:cstheme="minorHAnsi"/>
        </w:rPr>
      </w:pPr>
      <w:r w:rsidRPr="0022612D">
        <w:rPr>
          <w:rFonts w:cstheme="minorHAnsi"/>
        </w:rPr>
        <w:t>Participate in trial and testing of</w:t>
      </w:r>
      <w:r w:rsidRPr="0022612D">
        <w:rPr>
          <w:rFonts w:cstheme="minorHAnsi"/>
        </w:rPr>
        <w:t xml:space="preserve"> </w:t>
      </w:r>
      <w:r w:rsidRPr="0022612D">
        <w:rPr>
          <w:rFonts w:cstheme="minorHAnsi"/>
        </w:rPr>
        <w:t>gerontechnology and related products</w:t>
      </w:r>
    </w:p>
    <w:p w14:paraId="016F8879" w14:textId="2C149096" w:rsidR="0022612D" w:rsidRPr="0022612D" w:rsidRDefault="0022612D" w:rsidP="0022612D">
      <w:pPr>
        <w:pStyle w:val="ListParagraph"/>
        <w:numPr>
          <w:ilvl w:val="0"/>
          <w:numId w:val="4"/>
        </w:numPr>
        <w:spacing w:before="240" w:line="360" w:lineRule="auto"/>
        <w:rPr>
          <w:rFonts w:cstheme="minorHAnsi"/>
        </w:rPr>
      </w:pPr>
      <w:r w:rsidRPr="0022612D">
        <w:rPr>
          <w:rFonts w:cstheme="minorHAnsi"/>
        </w:rPr>
        <w:t>Nurture the younger generation to</w:t>
      </w:r>
      <w:r w:rsidRPr="0022612D">
        <w:rPr>
          <w:rFonts w:cstheme="minorHAnsi"/>
        </w:rPr>
        <w:t xml:space="preserve"> </w:t>
      </w:r>
      <w:r w:rsidRPr="0022612D">
        <w:rPr>
          <w:rFonts w:cstheme="minorHAnsi"/>
        </w:rPr>
        <w:t>understand the needs of the elderly</w:t>
      </w:r>
    </w:p>
    <w:p w14:paraId="72B1822F" w14:textId="1DCE4154" w:rsidR="004B2538" w:rsidRPr="0022612D" w:rsidRDefault="0022612D" w:rsidP="0022612D">
      <w:pPr>
        <w:spacing w:before="240" w:line="360" w:lineRule="auto"/>
        <w:rPr>
          <w:rFonts w:eastAsia="DengXian" w:cstheme="minorHAnsi"/>
          <w:b/>
          <w:bCs/>
        </w:rPr>
      </w:pPr>
      <w:r w:rsidRPr="0022612D">
        <w:rPr>
          <w:rFonts w:eastAsia="DengXian" w:cstheme="minorHAnsi"/>
          <w:b/>
          <w:bCs/>
        </w:rPr>
        <w:t>Eligibility</w:t>
      </w:r>
    </w:p>
    <w:p w14:paraId="44571A81" w14:textId="77777777" w:rsidR="00B05C35" w:rsidRPr="00B05C35" w:rsidRDefault="00B05C35" w:rsidP="00B05C35">
      <w:pPr>
        <w:pStyle w:val="ListParagraph"/>
        <w:numPr>
          <w:ilvl w:val="0"/>
          <w:numId w:val="5"/>
        </w:numPr>
        <w:spacing w:before="240" w:line="360" w:lineRule="auto"/>
        <w:rPr>
          <w:rFonts w:cstheme="minorHAnsi"/>
        </w:rPr>
      </w:pPr>
      <w:r w:rsidRPr="00B05C35">
        <w:rPr>
          <w:rFonts w:cstheme="minorHAnsi"/>
        </w:rPr>
        <w:t>Hong Kong residents aged 18 or above</w:t>
      </w:r>
    </w:p>
    <w:p w14:paraId="1BBA4E9D" w14:textId="3D84B86B" w:rsidR="00B05C35" w:rsidRPr="00B05C35" w:rsidRDefault="00B05C35" w:rsidP="00B05C35">
      <w:pPr>
        <w:pStyle w:val="ListParagraph"/>
        <w:numPr>
          <w:ilvl w:val="0"/>
          <w:numId w:val="5"/>
        </w:numPr>
        <w:spacing w:before="240" w:line="360" w:lineRule="auto"/>
        <w:rPr>
          <w:rFonts w:cstheme="minorHAnsi"/>
        </w:rPr>
      </w:pPr>
      <w:r w:rsidRPr="00B05C35">
        <w:rPr>
          <w:rFonts w:cstheme="minorHAnsi"/>
        </w:rPr>
        <w:t>Good at communicating and sharing with</w:t>
      </w:r>
      <w:r w:rsidRPr="00B05C35">
        <w:rPr>
          <w:rFonts w:cstheme="minorHAnsi"/>
        </w:rPr>
        <w:t xml:space="preserve"> </w:t>
      </w:r>
      <w:r w:rsidRPr="00B05C35">
        <w:rPr>
          <w:rFonts w:cstheme="minorHAnsi"/>
        </w:rPr>
        <w:t>others</w:t>
      </w:r>
    </w:p>
    <w:p w14:paraId="5CCDEBB9" w14:textId="3AEDA2A9" w:rsidR="00B05C35" w:rsidRPr="00B05C35" w:rsidRDefault="00B05C35" w:rsidP="00B05C35">
      <w:pPr>
        <w:pStyle w:val="ListParagraph"/>
        <w:numPr>
          <w:ilvl w:val="0"/>
          <w:numId w:val="5"/>
        </w:numPr>
        <w:spacing w:before="240" w:line="360" w:lineRule="auto"/>
        <w:rPr>
          <w:rFonts w:cstheme="minorHAnsi"/>
        </w:rPr>
      </w:pPr>
      <w:r w:rsidRPr="00B05C35">
        <w:rPr>
          <w:rFonts w:cstheme="minorHAnsi"/>
        </w:rPr>
        <w:lastRenderedPageBreak/>
        <w:t>Passionate about innovative technology and</w:t>
      </w:r>
      <w:r w:rsidRPr="00B05C35">
        <w:rPr>
          <w:rFonts w:cstheme="minorHAnsi"/>
        </w:rPr>
        <w:t xml:space="preserve"> </w:t>
      </w:r>
      <w:r w:rsidRPr="00B05C35">
        <w:rPr>
          <w:rFonts w:cstheme="minorHAnsi"/>
        </w:rPr>
        <w:t>age-friendly products</w:t>
      </w:r>
    </w:p>
    <w:p w14:paraId="54A8828A" w14:textId="034E9075" w:rsidR="00B05C35" w:rsidRPr="00B05C35" w:rsidRDefault="00B05C35" w:rsidP="00B05C35">
      <w:pPr>
        <w:pStyle w:val="ListParagraph"/>
        <w:numPr>
          <w:ilvl w:val="0"/>
          <w:numId w:val="5"/>
        </w:numPr>
        <w:spacing w:before="240" w:line="360" w:lineRule="auto"/>
        <w:rPr>
          <w:rFonts w:cstheme="minorHAnsi"/>
        </w:rPr>
      </w:pPr>
      <w:r w:rsidRPr="00B05C35">
        <w:rPr>
          <w:rFonts w:cstheme="minorHAnsi"/>
        </w:rPr>
        <w:t>Preferably with basic knowledge of age-friendly</w:t>
      </w:r>
      <w:r w:rsidRPr="00B05C35">
        <w:rPr>
          <w:rFonts w:cstheme="minorHAnsi"/>
        </w:rPr>
        <w:t xml:space="preserve"> </w:t>
      </w:r>
      <w:r w:rsidRPr="00B05C35">
        <w:rPr>
          <w:rFonts w:cstheme="minorHAnsi"/>
        </w:rPr>
        <w:t>products / services</w:t>
      </w:r>
    </w:p>
    <w:p w14:paraId="6D6E1BCD" w14:textId="5FA4BA8D" w:rsidR="00B05C35" w:rsidRPr="00B05C35" w:rsidRDefault="00B05C35" w:rsidP="00B05C35">
      <w:pPr>
        <w:pStyle w:val="ListParagraph"/>
        <w:numPr>
          <w:ilvl w:val="0"/>
          <w:numId w:val="5"/>
        </w:numPr>
        <w:spacing w:before="240" w:line="360" w:lineRule="auto"/>
        <w:rPr>
          <w:rFonts w:cstheme="minorHAnsi"/>
        </w:rPr>
      </w:pPr>
      <w:r w:rsidRPr="00B05C35">
        <w:rPr>
          <w:rFonts w:cstheme="minorHAnsi"/>
        </w:rPr>
        <w:t>Experience with caregiving is an advantage</w:t>
      </w:r>
    </w:p>
    <w:p w14:paraId="37A85E2F" w14:textId="6B0B90DA" w:rsidR="00B05C35" w:rsidRPr="00B05C35" w:rsidRDefault="00B05C35" w:rsidP="00B05C35">
      <w:pPr>
        <w:pStyle w:val="ListParagraph"/>
        <w:numPr>
          <w:ilvl w:val="0"/>
          <w:numId w:val="5"/>
        </w:numPr>
        <w:spacing w:before="240" w:line="360" w:lineRule="auto"/>
        <w:rPr>
          <w:rFonts w:cstheme="minorHAnsi"/>
        </w:rPr>
      </w:pPr>
      <w:r w:rsidRPr="00B05C35">
        <w:rPr>
          <w:rFonts w:cstheme="minorHAnsi"/>
        </w:rPr>
        <w:t>Participate in at least 2 activities per year is</w:t>
      </w:r>
      <w:r w:rsidRPr="00B05C35">
        <w:rPr>
          <w:rFonts w:cstheme="minorHAnsi"/>
        </w:rPr>
        <w:t xml:space="preserve"> r</w:t>
      </w:r>
      <w:r w:rsidRPr="00B05C35">
        <w:rPr>
          <w:rFonts w:cstheme="minorHAnsi"/>
        </w:rPr>
        <w:t>equired</w:t>
      </w:r>
    </w:p>
    <w:p w14:paraId="33A660B9" w14:textId="060553BD" w:rsidR="004B2538" w:rsidRDefault="004B2538" w:rsidP="00B05C35">
      <w:pPr>
        <w:spacing w:before="240" w:line="360" w:lineRule="auto"/>
        <w:rPr>
          <w:rFonts w:cstheme="minorHAnsi"/>
        </w:rPr>
      </w:pPr>
      <w:r w:rsidRPr="00B05C35">
        <w:rPr>
          <w:rFonts w:eastAsia="DengXian" w:cstheme="minorHAnsi"/>
        </w:rPr>
        <w:t>*</w:t>
      </w:r>
      <w:r w:rsidR="00B05C35" w:rsidRPr="00B05C35">
        <w:rPr>
          <w:rFonts w:cstheme="minorHAnsi"/>
        </w:rPr>
        <w:t xml:space="preserve"> </w:t>
      </w:r>
      <w:r w:rsidR="00B05C35" w:rsidRPr="00B05C35">
        <w:rPr>
          <w:rFonts w:cstheme="minorHAnsi"/>
        </w:rPr>
        <w:t>Joining as Co-vengers is voluntary in nature,</w:t>
      </w:r>
      <w:r w:rsidR="00B05C35" w:rsidRPr="00B05C35">
        <w:rPr>
          <w:rFonts w:cstheme="minorHAnsi"/>
        </w:rPr>
        <w:t xml:space="preserve"> </w:t>
      </w:r>
      <w:r w:rsidR="00B05C35" w:rsidRPr="00B05C35">
        <w:rPr>
          <w:rFonts w:cstheme="minorHAnsi"/>
        </w:rPr>
        <w:t>and applications are subject to evaluation and</w:t>
      </w:r>
      <w:r w:rsidR="00B05C35" w:rsidRPr="00B05C35">
        <w:rPr>
          <w:rFonts w:cstheme="minorHAnsi"/>
        </w:rPr>
        <w:t xml:space="preserve"> </w:t>
      </w:r>
      <w:r w:rsidR="00B05C35" w:rsidRPr="00B05C35">
        <w:rPr>
          <w:rFonts w:cstheme="minorHAnsi"/>
        </w:rPr>
        <w:t>approval by the Age-Friendly Home Living Lab</w:t>
      </w:r>
    </w:p>
    <w:p w14:paraId="6327A70C" w14:textId="77777777" w:rsidR="00B05C35" w:rsidRPr="00B05C35" w:rsidRDefault="00B05C35" w:rsidP="00B05C35">
      <w:pPr>
        <w:spacing w:before="240" w:line="360" w:lineRule="auto"/>
        <w:rPr>
          <w:rFonts w:cstheme="minorHAnsi"/>
        </w:rPr>
      </w:pPr>
    </w:p>
    <w:p w14:paraId="1B0E7259" w14:textId="37984F83" w:rsidR="007E2281" w:rsidRPr="001C1DD3" w:rsidRDefault="007E2281" w:rsidP="007E2281">
      <w:pPr>
        <w:spacing w:before="24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The role of Co</w:t>
      </w:r>
      <w:r>
        <w:rPr>
          <w:rFonts w:cstheme="minorHAnsi"/>
          <w:sz w:val="24"/>
          <w:szCs w:val="24"/>
          <w:u w:val="single"/>
        </w:rPr>
        <w:t>llaborators</w:t>
      </w:r>
    </w:p>
    <w:p w14:paraId="029251C1" w14:textId="0A8021EE" w:rsidR="007E2281" w:rsidRPr="007E2281" w:rsidRDefault="007E2281" w:rsidP="007E2281">
      <w:pPr>
        <w:pStyle w:val="ListParagraph"/>
        <w:numPr>
          <w:ilvl w:val="0"/>
          <w:numId w:val="6"/>
        </w:numPr>
        <w:spacing w:before="240" w:line="360" w:lineRule="auto"/>
        <w:rPr>
          <w:rFonts w:cstheme="minorHAnsi"/>
          <w:lang w:val="en-HK"/>
        </w:rPr>
      </w:pPr>
      <w:r w:rsidRPr="007E2281">
        <w:rPr>
          <w:rFonts w:cstheme="minorHAnsi"/>
          <w:lang w:val="en-HK"/>
        </w:rPr>
        <w:t>Add value to the advocacy of age-friendly</w:t>
      </w:r>
      <w:r w:rsidRPr="007E2281">
        <w:rPr>
          <w:rFonts w:cstheme="minorHAnsi"/>
          <w:lang w:val="en-HK"/>
        </w:rPr>
        <w:t xml:space="preserve"> </w:t>
      </w:r>
      <w:r w:rsidRPr="007E2281">
        <w:rPr>
          <w:rFonts w:cstheme="minorHAnsi"/>
          <w:lang w:val="en-HK"/>
        </w:rPr>
        <w:t>home living, enhancement of quality of</w:t>
      </w:r>
      <w:r w:rsidRPr="007E2281">
        <w:rPr>
          <w:rFonts w:cstheme="minorHAnsi"/>
          <w:lang w:val="en-HK"/>
        </w:rPr>
        <w:t xml:space="preserve"> </w:t>
      </w:r>
      <w:r w:rsidRPr="007E2281">
        <w:rPr>
          <w:rFonts w:cstheme="minorHAnsi"/>
          <w:lang w:val="en-HK"/>
        </w:rPr>
        <w:t>living of the elderly and support to caregivers</w:t>
      </w:r>
    </w:p>
    <w:p w14:paraId="4429077F" w14:textId="77777777" w:rsidR="00FB6E71" w:rsidRPr="0022612D" w:rsidRDefault="00FB6E71" w:rsidP="00FB6E71">
      <w:pPr>
        <w:spacing w:before="240" w:line="360" w:lineRule="auto"/>
        <w:rPr>
          <w:rFonts w:eastAsia="DengXian" w:cstheme="minorHAnsi"/>
          <w:b/>
          <w:bCs/>
        </w:rPr>
      </w:pPr>
      <w:r w:rsidRPr="0022612D">
        <w:rPr>
          <w:rFonts w:eastAsia="DengXian" w:cstheme="minorHAnsi"/>
          <w:b/>
          <w:bCs/>
        </w:rPr>
        <w:t>Eligibility</w:t>
      </w:r>
    </w:p>
    <w:p w14:paraId="15D07FF1" w14:textId="1FA96043" w:rsidR="00831D0F" w:rsidRDefault="00FB6E71" w:rsidP="00FB6E71">
      <w:pPr>
        <w:pStyle w:val="ListParagraph"/>
        <w:numPr>
          <w:ilvl w:val="0"/>
          <w:numId w:val="6"/>
        </w:numPr>
        <w:spacing w:before="240" w:line="360" w:lineRule="auto"/>
        <w:rPr>
          <w:rFonts w:cstheme="minorHAnsi"/>
          <w:lang w:val="en-HK"/>
        </w:rPr>
      </w:pPr>
      <w:r w:rsidRPr="00FB6E71">
        <w:rPr>
          <w:rFonts w:cstheme="minorHAnsi"/>
          <w:lang w:val="en-HK"/>
        </w:rPr>
        <w:t>Open to all organisations with a legal</w:t>
      </w:r>
      <w:r w:rsidRPr="00FB6E71">
        <w:rPr>
          <w:rFonts w:cstheme="minorHAnsi"/>
          <w:lang w:val="en-HK"/>
        </w:rPr>
        <w:t xml:space="preserve"> </w:t>
      </w:r>
      <w:r w:rsidRPr="00FB6E71">
        <w:rPr>
          <w:rFonts w:cstheme="minorHAnsi"/>
          <w:lang w:val="en-HK"/>
        </w:rPr>
        <w:t>entities in Hong Kong and stakeholders</w:t>
      </w:r>
      <w:r w:rsidRPr="00FB6E71">
        <w:rPr>
          <w:rFonts w:cstheme="minorHAnsi"/>
          <w:lang w:val="en-HK"/>
        </w:rPr>
        <w:t xml:space="preserve"> </w:t>
      </w:r>
      <w:r w:rsidRPr="00FB6E71">
        <w:rPr>
          <w:rFonts w:cstheme="minorHAnsi"/>
          <w:lang w:val="en-HK"/>
        </w:rPr>
        <w:t>promoting or providing elderly services,</w:t>
      </w:r>
      <w:r w:rsidRPr="00FB6E71">
        <w:rPr>
          <w:rFonts w:cstheme="minorHAnsi"/>
          <w:lang w:val="en-HK"/>
        </w:rPr>
        <w:t xml:space="preserve"> </w:t>
      </w:r>
      <w:r w:rsidRPr="00FB6E71">
        <w:rPr>
          <w:rFonts w:cstheme="minorHAnsi"/>
          <w:lang w:val="en-HK"/>
        </w:rPr>
        <w:t>developing gerontechnology solutions</w:t>
      </w:r>
      <w:r w:rsidRPr="00FB6E71">
        <w:rPr>
          <w:rFonts w:cstheme="minorHAnsi"/>
          <w:lang w:val="en-HK"/>
        </w:rPr>
        <w:t xml:space="preserve"> </w:t>
      </w:r>
      <w:r w:rsidRPr="00FB6E71">
        <w:rPr>
          <w:rFonts w:cstheme="minorHAnsi"/>
          <w:lang w:val="en-HK"/>
        </w:rPr>
        <w:t>or products for the elderly, including:</w:t>
      </w:r>
    </w:p>
    <w:p w14:paraId="6D3685FF" w14:textId="62B1E3F9" w:rsidR="0085568C" w:rsidRDefault="0085568C" w:rsidP="0085568C">
      <w:pPr>
        <w:pStyle w:val="ListParagraph"/>
        <w:numPr>
          <w:ilvl w:val="1"/>
          <w:numId w:val="6"/>
        </w:numPr>
        <w:spacing w:before="240" w:line="360" w:lineRule="auto"/>
        <w:rPr>
          <w:rFonts w:cstheme="minorHAnsi"/>
          <w:lang w:val="en-HK"/>
        </w:rPr>
      </w:pPr>
      <w:r w:rsidRPr="0085568C">
        <w:rPr>
          <w:rFonts w:cstheme="minorHAnsi"/>
          <w:lang w:val="en-HK"/>
        </w:rPr>
        <w:t>Academia and Professional Bodies</w:t>
      </w:r>
    </w:p>
    <w:p w14:paraId="22F4370D" w14:textId="19D223A5" w:rsidR="0085568C" w:rsidRDefault="0085568C" w:rsidP="0085568C">
      <w:pPr>
        <w:pStyle w:val="ListParagraph"/>
        <w:numPr>
          <w:ilvl w:val="1"/>
          <w:numId w:val="6"/>
        </w:numPr>
        <w:spacing w:before="240" w:line="360" w:lineRule="auto"/>
        <w:rPr>
          <w:rFonts w:cstheme="minorHAnsi"/>
          <w:lang w:val="en-HK"/>
        </w:rPr>
      </w:pPr>
      <w:r w:rsidRPr="0085568C">
        <w:rPr>
          <w:rFonts w:cstheme="minorHAnsi"/>
          <w:lang w:val="en-HK"/>
        </w:rPr>
        <w:t>Business and Industry (Product</w:t>
      </w:r>
      <w:r>
        <w:rPr>
          <w:rFonts w:cstheme="minorHAnsi"/>
          <w:lang w:val="en-HK"/>
        </w:rPr>
        <w:t xml:space="preserve"> </w:t>
      </w:r>
      <w:r w:rsidRPr="0085568C">
        <w:rPr>
          <w:rFonts w:cstheme="minorHAnsi"/>
          <w:lang w:val="en-HK"/>
        </w:rPr>
        <w:t>Development Companies /</w:t>
      </w:r>
      <w:r>
        <w:rPr>
          <w:rFonts w:cstheme="minorHAnsi"/>
          <w:lang w:val="en-HK"/>
        </w:rPr>
        <w:t xml:space="preserve"> </w:t>
      </w:r>
      <w:r w:rsidRPr="0085568C">
        <w:rPr>
          <w:rFonts w:cstheme="minorHAnsi"/>
          <w:lang w:val="en-HK"/>
        </w:rPr>
        <w:t>Manufacturers / Start-ups,etc)</w:t>
      </w:r>
    </w:p>
    <w:p w14:paraId="0A80C23A" w14:textId="4880E6FA" w:rsidR="00FB6E71" w:rsidRPr="00C84CBF" w:rsidRDefault="00C84CBF" w:rsidP="00FB6E71">
      <w:pPr>
        <w:pStyle w:val="ListParagraph"/>
        <w:numPr>
          <w:ilvl w:val="1"/>
          <w:numId w:val="6"/>
        </w:numPr>
        <w:spacing w:before="240" w:line="360" w:lineRule="auto"/>
        <w:rPr>
          <w:rFonts w:cstheme="minorHAnsi"/>
          <w:lang w:val="en-HK"/>
        </w:rPr>
      </w:pPr>
      <w:r w:rsidRPr="00C84CBF">
        <w:rPr>
          <w:rFonts w:cstheme="minorHAnsi"/>
          <w:lang w:val="en-HK"/>
        </w:rPr>
        <w:t>NGOs and User Groups (Elderly /</w:t>
      </w:r>
      <w:r>
        <w:rPr>
          <w:rFonts w:cstheme="minorHAnsi"/>
          <w:lang w:val="en-HK"/>
        </w:rPr>
        <w:t xml:space="preserve"> </w:t>
      </w:r>
      <w:r w:rsidRPr="00C84CBF">
        <w:rPr>
          <w:rFonts w:cstheme="minorHAnsi"/>
          <w:lang w:val="en-HK"/>
        </w:rPr>
        <w:t>Rehabilitation Service Providers)</w:t>
      </w:r>
    </w:p>
    <w:p w14:paraId="68ABDBDA" w14:textId="484A4407" w:rsidR="00D455CA" w:rsidRPr="00C84CBF" w:rsidRDefault="00D455CA" w:rsidP="00C84CBF">
      <w:pPr>
        <w:spacing w:before="240" w:line="360" w:lineRule="auto"/>
        <w:rPr>
          <w:rFonts w:cstheme="minorHAnsi"/>
          <w:lang w:val="en-HK"/>
        </w:rPr>
      </w:pPr>
      <w:r w:rsidRPr="00C84CBF">
        <w:rPr>
          <w:rFonts w:eastAsia="DengXian" w:cstheme="minorHAnsi"/>
          <w:lang w:val="en-HK"/>
        </w:rPr>
        <w:t>*</w:t>
      </w:r>
      <w:r w:rsidR="00C84CBF" w:rsidRPr="00C84CBF">
        <w:rPr>
          <w:rFonts w:cstheme="minorHAnsi"/>
        </w:rPr>
        <w:t xml:space="preserve"> </w:t>
      </w:r>
      <w:r w:rsidR="00C84CBF" w:rsidRPr="00C84CBF">
        <w:rPr>
          <w:rFonts w:cstheme="minorHAnsi"/>
          <w:lang w:val="en-HK"/>
        </w:rPr>
        <w:t>Applications are subject to assessment</w:t>
      </w:r>
      <w:r w:rsidR="00C84CBF" w:rsidRPr="00C84CBF">
        <w:rPr>
          <w:rFonts w:cstheme="minorHAnsi"/>
          <w:lang w:val="en-HK"/>
        </w:rPr>
        <w:t xml:space="preserve"> </w:t>
      </w:r>
      <w:r w:rsidR="00C84CBF" w:rsidRPr="00C84CBF">
        <w:rPr>
          <w:rFonts w:cstheme="minorHAnsi"/>
          <w:lang w:val="en-HK"/>
        </w:rPr>
        <w:t>and approval by the Age-Friendly</w:t>
      </w:r>
      <w:r w:rsidR="00C84CBF" w:rsidRPr="00C84CBF">
        <w:rPr>
          <w:rFonts w:cstheme="minorHAnsi"/>
          <w:lang w:val="en-HK"/>
        </w:rPr>
        <w:t xml:space="preserve"> </w:t>
      </w:r>
      <w:r w:rsidR="00C84CBF" w:rsidRPr="00C84CBF">
        <w:rPr>
          <w:rFonts w:cstheme="minorHAnsi"/>
          <w:lang w:val="en-HK"/>
        </w:rPr>
        <w:t>Home Living Lab</w:t>
      </w:r>
    </w:p>
    <w:p w14:paraId="77FF974A" w14:textId="77CEC2A1" w:rsidR="00D455CA" w:rsidRPr="00060063" w:rsidRDefault="00060063" w:rsidP="00D455CA">
      <w:pPr>
        <w:spacing w:before="240" w:line="360" w:lineRule="auto"/>
        <w:rPr>
          <w:rFonts w:eastAsia="DengXian" w:cstheme="minorHAnsi"/>
        </w:rPr>
      </w:pPr>
      <w:r w:rsidRPr="00060063">
        <w:rPr>
          <w:rFonts w:eastAsia="DengXian" w:cstheme="minorHAnsi"/>
        </w:rPr>
        <w:t>Join Us, Make a Difference</w:t>
      </w:r>
    </w:p>
    <w:p w14:paraId="33A62C9F" w14:textId="3D105DDB" w:rsidR="00D455CA" w:rsidRPr="00060063" w:rsidRDefault="00060063" w:rsidP="00D455CA">
      <w:pPr>
        <w:spacing w:before="240" w:line="360" w:lineRule="auto"/>
        <w:rPr>
          <w:rFonts w:eastAsia="DengXian" w:cstheme="minorHAnsi"/>
        </w:rPr>
      </w:pPr>
      <w:r w:rsidRPr="00060063">
        <w:rPr>
          <w:rFonts w:eastAsia="DengXian" w:cstheme="minorHAnsi"/>
        </w:rPr>
        <w:t xml:space="preserve">Please contact </w:t>
      </w:r>
      <w:r w:rsidR="00D455CA" w:rsidRPr="00060063">
        <w:rPr>
          <w:rFonts w:cstheme="minorHAnsi"/>
        </w:rPr>
        <w:t>2839 2882</w:t>
      </w:r>
      <w:r w:rsidRPr="00060063">
        <w:rPr>
          <w:rFonts w:eastAsia="DengXian" w:cstheme="minorHAnsi"/>
        </w:rPr>
        <w:t xml:space="preserve"> for further information.</w:t>
      </w:r>
    </w:p>
    <w:p w14:paraId="2C39F4FC" w14:textId="77777777" w:rsidR="00B51804" w:rsidRDefault="00B51804" w:rsidP="00D455CA">
      <w:pPr>
        <w:spacing w:before="240" w:line="360" w:lineRule="auto"/>
        <w:rPr>
          <w:rFonts w:asciiTheme="minorEastAsia" w:eastAsia="DengXian" w:hAnsiTheme="minorEastAsia"/>
        </w:rPr>
      </w:pPr>
    </w:p>
    <w:p w14:paraId="1C1079FB" w14:textId="77777777" w:rsidR="0033154F" w:rsidRDefault="0033154F">
      <w:pPr>
        <w:rPr>
          <w:rFonts w:eastAsia="DengXian" w:cstheme="minorHAnsi"/>
          <w:sz w:val="28"/>
          <w:szCs w:val="28"/>
          <w:u w:val="single"/>
          <w:lang w:val="en-HK"/>
        </w:rPr>
      </w:pPr>
      <w:r>
        <w:rPr>
          <w:rFonts w:eastAsia="DengXian" w:cstheme="minorHAnsi"/>
          <w:sz w:val="28"/>
          <w:szCs w:val="28"/>
          <w:u w:val="single"/>
          <w:lang w:val="en-HK"/>
        </w:rPr>
        <w:br w:type="page"/>
      </w:r>
    </w:p>
    <w:p w14:paraId="0CE4967D" w14:textId="179DCEBA" w:rsidR="00B51804" w:rsidRPr="0033154F" w:rsidRDefault="0033154F" w:rsidP="00D455CA">
      <w:pPr>
        <w:spacing w:before="240" w:line="360" w:lineRule="auto"/>
        <w:rPr>
          <w:rFonts w:eastAsia="DengXian" w:cstheme="minorHAnsi"/>
          <w:sz w:val="28"/>
          <w:szCs w:val="28"/>
          <w:u w:val="single"/>
          <w:lang w:val="en-HK"/>
        </w:rPr>
      </w:pPr>
      <w:r w:rsidRPr="0033154F">
        <w:rPr>
          <w:rFonts w:eastAsia="DengXian" w:cstheme="minorHAnsi"/>
          <w:sz w:val="28"/>
          <w:szCs w:val="28"/>
          <w:u w:val="single"/>
          <w:lang w:val="en-HK"/>
        </w:rPr>
        <w:lastRenderedPageBreak/>
        <w:t>E-newsletter</w:t>
      </w:r>
      <w:r w:rsidR="00593DA0" w:rsidRPr="0033154F">
        <w:rPr>
          <w:rFonts w:eastAsia="DengXian" w:cstheme="minorHAnsi"/>
          <w:sz w:val="28"/>
          <w:szCs w:val="28"/>
          <w:u w:val="single"/>
          <w:lang w:val="en-HK"/>
        </w:rPr>
        <w:t xml:space="preserve"> </w:t>
      </w:r>
      <w:r w:rsidRPr="0033154F">
        <w:rPr>
          <w:rFonts w:eastAsia="DengXian" w:cstheme="minorHAnsi"/>
          <w:sz w:val="28"/>
          <w:szCs w:val="28"/>
          <w:u w:val="single"/>
          <w:lang w:val="en-HK"/>
        </w:rPr>
        <w:t>Innovate</w:t>
      </w:r>
      <w:r w:rsidR="00593DA0" w:rsidRPr="0033154F">
        <w:rPr>
          <w:rFonts w:cstheme="minorHAnsi"/>
          <w:sz w:val="28"/>
          <w:szCs w:val="28"/>
          <w:u w:val="single"/>
          <w:lang w:val="en-HK"/>
        </w:rPr>
        <w:t>．</w:t>
      </w:r>
      <w:r w:rsidRPr="0033154F">
        <w:rPr>
          <w:rFonts w:eastAsia="DengXian" w:cstheme="minorHAnsi"/>
          <w:sz w:val="28"/>
          <w:szCs w:val="28"/>
          <w:u w:val="single"/>
          <w:lang w:val="en-HK"/>
        </w:rPr>
        <w:t>Invent</w:t>
      </w:r>
      <w:r w:rsidR="00593DA0" w:rsidRPr="0033154F">
        <w:rPr>
          <w:rFonts w:cstheme="minorHAnsi"/>
          <w:sz w:val="28"/>
          <w:szCs w:val="28"/>
          <w:u w:val="single"/>
          <w:lang w:val="en-HK"/>
        </w:rPr>
        <w:t>．</w:t>
      </w:r>
      <w:r w:rsidRPr="0033154F">
        <w:rPr>
          <w:rFonts w:eastAsia="DengXian" w:cstheme="minorHAnsi"/>
          <w:sz w:val="28"/>
          <w:szCs w:val="28"/>
          <w:u w:val="single"/>
          <w:lang w:val="en-HK"/>
        </w:rPr>
        <w:t>Integrate for Age-Friendly Home</w:t>
      </w:r>
    </w:p>
    <w:p w14:paraId="315D39C4" w14:textId="77777777" w:rsidR="00461C11" w:rsidRPr="00461C11" w:rsidRDefault="00461C11" w:rsidP="00461C11">
      <w:pPr>
        <w:pStyle w:val="ListParagraph"/>
        <w:numPr>
          <w:ilvl w:val="0"/>
          <w:numId w:val="3"/>
        </w:numPr>
        <w:spacing w:before="240" w:line="360" w:lineRule="auto"/>
        <w:rPr>
          <w:rFonts w:cstheme="minorHAnsi"/>
          <w:lang w:val="en-HK"/>
        </w:rPr>
      </w:pPr>
      <w:r w:rsidRPr="00461C11">
        <w:rPr>
          <w:rFonts w:cstheme="minorHAnsi"/>
          <w:lang w:val="en-HK"/>
        </w:rPr>
        <w:t>Learn about the concept and the latest news of</w:t>
      </w:r>
      <w:r w:rsidRPr="00461C11">
        <w:rPr>
          <w:rFonts w:cstheme="minorHAnsi"/>
          <w:lang w:val="en-HK"/>
        </w:rPr>
        <w:t xml:space="preserve"> </w:t>
      </w:r>
      <w:r w:rsidRPr="00461C11">
        <w:rPr>
          <w:rFonts w:cstheme="minorHAnsi"/>
          <w:lang w:val="en-HK"/>
        </w:rPr>
        <w:t>the Age-Friendly Home Living Lab, such as</w:t>
      </w:r>
      <w:r w:rsidRPr="00461C11">
        <w:rPr>
          <w:rFonts w:cstheme="minorHAnsi"/>
          <w:lang w:val="en-HK"/>
        </w:rPr>
        <w:t xml:space="preserve"> </w:t>
      </w:r>
      <w:r w:rsidRPr="00461C11">
        <w:rPr>
          <w:rFonts w:cstheme="minorHAnsi"/>
          <w:lang w:val="en-HK"/>
        </w:rPr>
        <w:t>collaborating projects, co-creation workshops,</w:t>
      </w:r>
      <w:r w:rsidRPr="00461C11">
        <w:rPr>
          <w:rFonts w:cstheme="minorHAnsi"/>
          <w:lang w:val="en-HK"/>
        </w:rPr>
        <w:t xml:space="preserve"> </w:t>
      </w:r>
      <w:r w:rsidRPr="00461C11">
        <w:rPr>
          <w:rFonts w:cstheme="minorHAnsi"/>
          <w:lang w:val="en-HK"/>
        </w:rPr>
        <w:t>and Co-venger activities</w:t>
      </w:r>
    </w:p>
    <w:p w14:paraId="60E7DB4B" w14:textId="77777777" w:rsidR="00461C11" w:rsidRPr="00461C11" w:rsidRDefault="00461C11" w:rsidP="00461C11">
      <w:pPr>
        <w:pStyle w:val="ListParagraph"/>
        <w:numPr>
          <w:ilvl w:val="0"/>
          <w:numId w:val="3"/>
        </w:numPr>
        <w:spacing w:before="240" w:line="360" w:lineRule="auto"/>
        <w:rPr>
          <w:rFonts w:cstheme="minorHAnsi"/>
          <w:lang w:val="en-HK"/>
        </w:rPr>
      </w:pPr>
      <w:r w:rsidRPr="00461C11">
        <w:rPr>
          <w:rFonts w:cstheme="minorHAnsi"/>
          <w:lang w:val="en-HK"/>
        </w:rPr>
        <w:t>Get to know the services provided by the Elderly</w:t>
      </w:r>
      <w:r w:rsidRPr="00461C11">
        <w:rPr>
          <w:rFonts w:cstheme="minorHAnsi"/>
          <w:lang w:val="en-HK"/>
        </w:rPr>
        <w:t xml:space="preserve"> </w:t>
      </w:r>
      <w:r w:rsidRPr="00461C11">
        <w:rPr>
          <w:rFonts w:cstheme="minorHAnsi"/>
          <w:lang w:val="en-HK"/>
        </w:rPr>
        <w:t>Resources Centre, such as guided tours,</w:t>
      </w:r>
      <w:r w:rsidRPr="00461C11">
        <w:rPr>
          <w:rFonts w:cstheme="minorHAnsi"/>
          <w:lang w:val="en-HK"/>
        </w:rPr>
        <w:t xml:space="preserve"> </w:t>
      </w:r>
      <w:r w:rsidRPr="00461C11">
        <w:rPr>
          <w:rFonts w:cstheme="minorHAnsi"/>
          <w:lang w:val="en-HK"/>
        </w:rPr>
        <w:t>experiential tours, and health exploration tours</w:t>
      </w:r>
    </w:p>
    <w:p w14:paraId="02655549" w14:textId="1F4AA7A0" w:rsidR="00531D34" w:rsidRDefault="00461C11" w:rsidP="00531D34">
      <w:pPr>
        <w:pStyle w:val="ListParagraph"/>
        <w:numPr>
          <w:ilvl w:val="0"/>
          <w:numId w:val="3"/>
        </w:numPr>
        <w:spacing w:before="240" w:line="360" w:lineRule="auto"/>
        <w:rPr>
          <w:rFonts w:cstheme="minorHAnsi"/>
          <w:lang w:val="en-HK"/>
        </w:rPr>
      </w:pPr>
      <w:r w:rsidRPr="00461C11">
        <w:rPr>
          <w:rFonts w:cstheme="minorHAnsi"/>
          <w:lang w:val="en-HK"/>
        </w:rPr>
        <w:t>Gain insights from real user data, such as the</w:t>
      </w:r>
      <w:r w:rsidRPr="00461C11">
        <w:rPr>
          <w:rFonts w:cstheme="minorHAnsi"/>
          <w:lang w:val="en-HK"/>
        </w:rPr>
        <w:t xml:space="preserve"> </w:t>
      </w:r>
      <w:r w:rsidRPr="00461C11">
        <w:rPr>
          <w:rFonts w:cstheme="minorHAnsi"/>
          <w:lang w:val="en-HK"/>
        </w:rPr>
        <w:t>needs of the elderly and caregivers, their most</w:t>
      </w:r>
      <w:r w:rsidRPr="00461C11">
        <w:rPr>
          <w:rFonts w:cstheme="minorHAnsi"/>
          <w:lang w:val="en-HK"/>
        </w:rPr>
        <w:t xml:space="preserve"> </w:t>
      </w:r>
      <w:r w:rsidRPr="00461C11">
        <w:rPr>
          <w:rFonts w:cstheme="minorHAnsi"/>
          <w:lang w:val="en-HK"/>
        </w:rPr>
        <w:t>interested products and concerned health risks</w:t>
      </w:r>
    </w:p>
    <w:p w14:paraId="333D6466" w14:textId="7C96E57C" w:rsidR="00461C11" w:rsidRDefault="00461C11" w:rsidP="00461C11">
      <w:pPr>
        <w:spacing w:before="240" w:line="360" w:lineRule="auto"/>
        <w:rPr>
          <w:rFonts w:cstheme="minorHAnsi"/>
          <w:lang w:val="en-HK"/>
        </w:rPr>
      </w:pPr>
      <w:r>
        <w:rPr>
          <w:rFonts w:cstheme="minorHAnsi"/>
          <w:lang w:val="en-HK"/>
        </w:rPr>
        <w:t>Subscribe and Stay Tuned!</w:t>
      </w:r>
    </w:p>
    <w:p w14:paraId="3AA59215" w14:textId="0754790A" w:rsidR="00461C11" w:rsidRPr="00461C11" w:rsidRDefault="00461C11" w:rsidP="00461C11">
      <w:pPr>
        <w:spacing w:before="240" w:line="360" w:lineRule="auto"/>
        <w:rPr>
          <w:rFonts w:cstheme="minorHAnsi"/>
          <w:lang w:val="en-HK"/>
        </w:rPr>
      </w:pPr>
      <w:r>
        <w:rPr>
          <w:rFonts w:cstheme="minorHAnsi"/>
          <w:lang w:val="en-HK"/>
        </w:rPr>
        <w:t>Please email: erc@hkhs.com</w:t>
      </w:r>
    </w:p>
    <w:sectPr w:rsidR="00461C11" w:rsidRPr="00461C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5A12" w14:textId="77777777" w:rsidR="00576E22" w:rsidRDefault="00576E22" w:rsidP="00593DA0">
      <w:pPr>
        <w:spacing w:after="0" w:line="240" w:lineRule="auto"/>
      </w:pPr>
      <w:r>
        <w:separator/>
      </w:r>
    </w:p>
  </w:endnote>
  <w:endnote w:type="continuationSeparator" w:id="0">
    <w:p w14:paraId="2E4B4459" w14:textId="77777777" w:rsidR="00576E22" w:rsidRDefault="00576E22" w:rsidP="00593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50DA5" w14:textId="77777777" w:rsidR="00576E22" w:rsidRDefault="00576E22" w:rsidP="00593DA0">
      <w:pPr>
        <w:spacing w:after="0" w:line="240" w:lineRule="auto"/>
      </w:pPr>
      <w:r>
        <w:separator/>
      </w:r>
    </w:p>
  </w:footnote>
  <w:footnote w:type="continuationSeparator" w:id="0">
    <w:p w14:paraId="4B3852AC" w14:textId="77777777" w:rsidR="00576E22" w:rsidRDefault="00576E22" w:rsidP="00593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26D"/>
    <w:multiLevelType w:val="hybridMultilevel"/>
    <w:tmpl w:val="950EE5A2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785"/>
    <w:multiLevelType w:val="hybridMultilevel"/>
    <w:tmpl w:val="90964E5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E63C2"/>
    <w:multiLevelType w:val="hybridMultilevel"/>
    <w:tmpl w:val="9C10A86C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D7B8A"/>
    <w:multiLevelType w:val="hybridMultilevel"/>
    <w:tmpl w:val="6A4A0FE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B329E"/>
    <w:multiLevelType w:val="hybridMultilevel"/>
    <w:tmpl w:val="894A5496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22A2F"/>
    <w:multiLevelType w:val="hybridMultilevel"/>
    <w:tmpl w:val="1560524A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8151">
    <w:abstractNumId w:val="3"/>
  </w:num>
  <w:num w:numId="2" w16cid:durableId="1659728452">
    <w:abstractNumId w:val="5"/>
  </w:num>
  <w:num w:numId="3" w16cid:durableId="1401750219">
    <w:abstractNumId w:val="4"/>
  </w:num>
  <w:num w:numId="4" w16cid:durableId="1861696509">
    <w:abstractNumId w:val="2"/>
  </w:num>
  <w:num w:numId="5" w16cid:durableId="1041709402">
    <w:abstractNumId w:val="0"/>
  </w:num>
  <w:num w:numId="6" w16cid:durableId="1225917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FA"/>
    <w:rsid w:val="00060063"/>
    <w:rsid w:val="000F249B"/>
    <w:rsid w:val="001C1DD3"/>
    <w:rsid w:val="0022612D"/>
    <w:rsid w:val="00322CE2"/>
    <w:rsid w:val="0033154F"/>
    <w:rsid w:val="00461C11"/>
    <w:rsid w:val="004B2538"/>
    <w:rsid w:val="00531D34"/>
    <w:rsid w:val="005628CD"/>
    <w:rsid w:val="00576E22"/>
    <w:rsid w:val="00593DA0"/>
    <w:rsid w:val="005B7581"/>
    <w:rsid w:val="007E2281"/>
    <w:rsid w:val="007E5C4F"/>
    <w:rsid w:val="00831D0F"/>
    <w:rsid w:val="00844564"/>
    <w:rsid w:val="0085568C"/>
    <w:rsid w:val="008B4CFA"/>
    <w:rsid w:val="008E3B32"/>
    <w:rsid w:val="00A42161"/>
    <w:rsid w:val="00B05C35"/>
    <w:rsid w:val="00B51804"/>
    <w:rsid w:val="00C84CBF"/>
    <w:rsid w:val="00D455CA"/>
    <w:rsid w:val="00D601E4"/>
    <w:rsid w:val="00FB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27092"/>
  <w15:chartTrackingRefBased/>
  <w15:docId w15:val="{BA2F7ABA-2297-4CD1-8027-65EF2706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DA0"/>
  </w:style>
  <w:style w:type="paragraph" w:styleId="Footer">
    <w:name w:val="footer"/>
    <w:basedOn w:val="Normal"/>
    <w:link w:val="FooterChar"/>
    <w:uiPriority w:val="99"/>
    <w:unhideWhenUsed/>
    <w:rsid w:val="00593D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Tsui Wing To, Stephanie - CEOED/SEWS/CES/OKR</dc:creator>
  <cp:keywords/>
  <dc:description/>
  <cp:lastModifiedBy>Tsui Wing To, Stephanie - CEOED/SEWS/CES/OKR</cp:lastModifiedBy>
  <cp:revision>21</cp:revision>
  <dcterms:created xsi:type="dcterms:W3CDTF">2024-01-15T09:14:00Z</dcterms:created>
  <dcterms:modified xsi:type="dcterms:W3CDTF">2024-01-16T03:59:00Z</dcterms:modified>
</cp:coreProperties>
</file>